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71"/>
        <w:tblW w:w="15405" w:type="dxa"/>
        <w:tblLook w:val="04A0" w:firstRow="1" w:lastRow="0" w:firstColumn="1" w:lastColumn="0" w:noHBand="0" w:noVBand="1"/>
      </w:tblPr>
      <w:tblGrid>
        <w:gridCol w:w="4644"/>
        <w:gridCol w:w="2014"/>
        <w:gridCol w:w="1842"/>
        <w:gridCol w:w="3261"/>
        <w:gridCol w:w="3644"/>
      </w:tblGrid>
      <w:tr w:rsidR="000422EA" w:rsidRPr="007A5FBE" w:rsidTr="000422EA">
        <w:trPr>
          <w:trHeight w:val="512"/>
        </w:trPr>
        <w:tc>
          <w:tcPr>
            <w:tcW w:w="11761" w:type="dxa"/>
            <w:gridSpan w:val="4"/>
            <w:shd w:val="clear" w:color="auto" w:fill="BDD6EE" w:themeFill="accent1" w:themeFillTint="66"/>
          </w:tcPr>
          <w:p w:rsidR="000422EA" w:rsidRPr="007A5FBE" w:rsidRDefault="000422EA" w:rsidP="000D7223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7A5FBE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Summary Information</w:t>
            </w:r>
          </w:p>
        </w:tc>
        <w:tc>
          <w:tcPr>
            <w:tcW w:w="3644" w:type="dxa"/>
            <w:shd w:val="clear" w:color="auto" w:fill="BDD6EE" w:themeFill="accent1" w:themeFillTint="66"/>
          </w:tcPr>
          <w:p w:rsidR="000422EA" w:rsidRPr="007A5FBE" w:rsidRDefault="000422EA" w:rsidP="000D7223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7A5FBE"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  <w:lang w:eastAsia="en-GB"/>
              </w:rPr>
              <w:t>Total amount spent</w:t>
            </w:r>
          </w:p>
        </w:tc>
      </w:tr>
      <w:tr w:rsidR="000422EA" w:rsidRPr="007A5FBE" w:rsidTr="004933E0">
        <w:trPr>
          <w:trHeight w:val="1306"/>
        </w:trPr>
        <w:tc>
          <w:tcPr>
            <w:tcW w:w="4644" w:type="dxa"/>
            <w:shd w:val="clear" w:color="auto" w:fill="BDD6EE" w:themeFill="accent1" w:themeFillTint="66"/>
          </w:tcPr>
          <w:p w:rsidR="000422EA" w:rsidRPr="007A5FBE" w:rsidRDefault="000422EA" w:rsidP="000D7223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7A5FBE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Total number of pupils</w:t>
            </w:r>
          </w:p>
          <w:p w:rsidR="000422EA" w:rsidRPr="007A5FBE" w:rsidRDefault="000422EA" w:rsidP="000D7223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:rsidR="00C006C7" w:rsidRPr="007A5FBE" w:rsidRDefault="00C006C7" w:rsidP="000D7223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0422EA" w:rsidRPr="007A5FBE" w:rsidRDefault="000422EA" w:rsidP="000D7223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A5F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201</w:t>
            </w:r>
          </w:p>
          <w:p w:rsidR="000422EA" w:rsidRPr="007A5FBE" w:rsidRDefault="000422EA" w:rsidP="000D7223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A5F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(May 2018)</w:t>
            </w:r>
          </w:p>
          <w:p w:rsidR="000422EA" w:rsidRPr="007A5FBE" w:rsidRDefault="000422EA" w:rsidP="000D7223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:rsidR="000422EA" w:rsidRPr="007A5FBE" w:rsidRDefault="000422EA" w:rsidP="000D7223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7A5FBE"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  <w:lang w:eastAsia="en-GB"/>
              </w:rPr>
              <w:t>Total PP budget</w:t>
            </w:r>
          </w:p>
        </w:tc>
        <w:tc>
          <w:tcPr>
            <w:tcW w:w="3261" w:type="dxa"/>
          </w:tcPr>
          <w:p w:rsidR="00C006C7" w:rsidRPr="007A5FBE" w:rsidRDefault="00C006C7" w:rsidP="001C2D54">
            <w:pPr>
              <w:spacing w:after="240" w:line="288" w:lineRule="auto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0422EA" w:rsidRPr="007A5FBE" w:rsidRDefault="000422EA" w:rsidP="001C2D54">
            <w:pPr>
              <w:spacing w:after="240" w:line="288" w:lineRule="auto"/>
              <w:jc w:val="center"/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£37,560</w:t>
            </w:r>
          </w:p>
        </w:tc>
        <w:tc>
          <w:tcPr>
            <w:tcW w:w="3644" w:type="dxa"/>
          </w:tcPr>
          <w:p w:rsidR="000422EA" w:rsidRPr="00716B3A" w:rsidRDefault="004933E0" w:rsidP="00716B3A">
            <w:pPr>
              <w:spacing w:after="240" w:line="288" w:lineRule="auto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  <w:t>Total:</w:t>
            </w:r>
            <w:r w:rsidR="00716B3A"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0422EA" w:rsidRPr="00716B3A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See expenditure breakdown below</w:t>
            </w:r>
          </w:p>
          <w:p w:rsidR="007A5FBE" w:rsidRPr="004933E0" w:rsidRDefault="007A5FBE" w:rsidP="004933E0">
            <w:pPr>
              <w:pStyle w:val="NoSpacing"/>
              <w:rPr>
                <w:color w:val="000000" w:themeColor="text1"/>
                <w:lang w:eastAsia="en-GB"/>
              </w:rPr>
            </w:pPr>
            <w:r w:rsidRPr="00716B3A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Find Separate Expenditure Breakdown 2017-201</w:t>
            </w:r>
            <w:r w:rsidR="004933E0" w:rsidRPr="00716B3A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8</w:t>
            </w:r>
          </w:p>
        </w:tc>
      </w:tr>
      <w:tr w:rsidR="00C006C7" w:rsidRPr="007A5FBE" w:rsidTr="004933E0">
        <w:trPr>
          <w:trHeight w:val="1835"/>
        </w:trPr>
        <w:tc>
          <w:tcPr>
            <w:tcW w:w="4644" w:type="dxa"/>
            <w:shd w:val="clear" w:color="auto" w:fill="BDD6EE" w:themeFill="accent1" w:themeFillTint="66"/>
          </w:tcPr>
          <w:p w:rsidR="00C006C7" w:rsidRPr="007A5FBE" w:rsidRDefault="00C006C7" w:rsidP="000D7223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7A5FBE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Number of pupils eligible for PP</w:t>
            </w:r>
          </w:p>
          <w:p w:rsidR="00C006C7" w:rsidRPr="007A5FBE" w:rsidRDefault="00C006C7" w:rsidP="000D7223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:rsidR="00C006C7" w:rsidRDefault="00CF1B57" w:rsidP="000D7223">
            <w:pPr>
              <w:jc w:val="center"/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  <w:t>36</w:t>
            </w:r>
          </w:p>
          <w:p w:rsidR="001865AD" w:rsidRDefault="001865AD" w:rsidP="000D7223">
            <w:pPr>
              <w:jc w:val="center"/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</w:pPr>
          </w:p>
          <w:p w:rsidR="001865AD" w:rsidRPr="00716B3A" w:rsidRDefault="001865AD" w:rsidP="000D7223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716B3A"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  <w:lang w:eastAsia="en-GB"/>
              </w:rPr>
              <w:t>(including Y6 child)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C006C7" w:rsidRPr="007A5FBE" w:rsidRDefault="00C006C7" w:rsidP="000D7223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Amount of Pupil Premium received per child</w:t>
            </w:r>
          </w:p>
        </w:tc>
        <w:tc>
          <w:tcPr>
            <w:tcW w:w="6905" w:type="dxa"/>
            <w:gridSpan w:val="2"/>
          </w:tcPr>
          <w:p w:rsidR="00C006C7" w:rsidRPr="007A5FBE" w:rsidRDefault="00C006C7" w:rsidP="00C006C7">
            <w:pPr>
              <w:pStyle w:val="ListParagraph"/>
              <w:numPr>
                <w:ilvl w:val="0"/>
                <w:numId w:val="3"/>
              </w:numPr>
              <w:spacing w:after="240" w:line="288" w:lineRule="auto"/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</w:pPr>
            <w:r w:rsidRPr="007A5FBE"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  <w:t>£1,320 per pupil for each Ever 6 FSM FTE pupil aged 4 and over in year groups reception to year 6, except where the pupil is allocated the LAC or post-LAC premium</w:t>
            </w:r>
          </w:p>
          <w:p w:rsidR="00C006C7" w:rsidRPr="007A5FBE" w:rsidRDefault="00C006C7" w:rsidP="00C006C7">
            <w:pPr>
              <w:pStyle w:val="ListParagraph"/>
              <w:numPr>
                <w:ilvl w:val="0"/>
                <w:numId w:val="3"/>
              </w:numPr>
              <w:spacing w:after="240" w:line="288" w:lineRule="auto"/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</w:pPr>
            <w:r w:rsidRPr="007A5FBE"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  <w:t>£2,300 per pupil for each post-LAC in year groups reception to year 11</w:t>
            </w:r>
          </w:p>
          <w:p w:rsidR="00C006C7" w:rsidRPr="007A5FBE" w:rsidRDefault="00C006C7" w:rsidP="00C006C7">
            <w:pPr>
              <w:pStyle w:val="ListParagraph"/>
              <w:numPr>
                <w:ilvl w:val="0"/>
                <w:numId w:val="3"/>
              </w:numPr>
              <w:spacing w:after="240" w:line="288" w:lineRule="auto"/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</w:pPr>
            <w:r w:rsidRPr="007A5FBE">
              <w:rPr>
                <w:rFonts w:ascii="Comic Sans MS" w:eastAsia="Times New Roman" w:hAnsi="Comic Sans MS" w:cs="Arial"/>
                <w:color w:val="000000" w:themeColor="text1"/>
                <w:sz w:val="16"/>
                <w:szCs w:val="16"/>
                <w:lang w:eastAsia="en-GB"/>
              </w:rPr>
              <w:t>£300 for each pupil aged 4 and over in year groups reception to year 11 who is either Ever 6 service child FTE or in receipt of pensions under the Armed Forces Compensation Scheme (AFCS) and the War Pensions Scheme (WPS)</w:t>
            </w:r>
          </w:p>
        </w:tc>
      </w:tr>
      <w:tr w:rsidR="000D7223" w:rsidRPr="007A5FBE" w:rsidTr="000D7223">
        <w:trPr>
          <w:trHeight w:val="484"/>
        </w:trPr>
        <w:tc>
          <w:tcPr>
            <w:tcW w:w="4644" w:type="dxa"/>
            <w:shd w:val="clear" w:color="auto" w:fill="BDD6EE" w:themeFill="accent1" w:themeFillTint="66"/>
          </w:tcPr>
          <w:p w:rsidR="000D7223" w:rsidRPr="007A5FBE" w:rsidRDefault="000D7223" w:rsidP="000D722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A5FBE">
              <w:rPr>
                <w:rFonts w:ascii="Comic Sans MS" w:hAnsi="Comic Sans MS"/>
                <w:b/>
                <w:sz w:val="16"/>
                <w:szCs w:val="16"/>
              </w:rPr>
              <w:t>Named Governors for Pupil Premium Pupils</w:t>
            </w:r>
          </w:p>
          <w:p w:rsidR="000D7223" w:rsidRPr="007A5FBE" w:rsidRDefault="000D7223" w:rsidP="000D722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761" w:type="dxa"/>
            <w:gridSpan w:val="4"/>
          </w:tcPr>
          <w:p w:rsidR="000D7223" w:rsidRPr="007A5FBE" w:rsidRDefault="000D7223" w:rsidP="000D72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5FBE">
              <w:rPr>
                <w:rFonts w:ascii="Comic Sans MS" w:hAnsi="Comic Sans MS"/>
                <w:b/>
                <w:sz w:val="16"/>
                <w:szCs w:val="16"/>
              </w:rPr>
              <w:t>Mrs Vi S</w:t>
            </w:r>
            <w:r w:rsidR="001C2D54" w:rsidRPr="007A5FBE">
              <w:rPr>
                <w:rFonts w:ascii="Comic Sans MS" w:hAnsi="Comic Sans MS"/>
                <w:b/>
                <w:sz w:val="16"/>
                <w:szCs w:val="16"/>
              </w:rPr>
              <w:t xml:space="preserve">ymons </w:t>
            </w:r>
          </w:p>
          <w:p w:rsidR="00DE70A1" w:rsidRPr="007A5FBE" w:rsidRDefault="00DE70A1" w:rsidP="000D72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5FBE">
              <w:rPr>
                <w:rFonts w:ascii="Comic Sans MS" w:hAnsi="Comic Sans MS"/>
                <w:b/>
                <w:sz w:val="16"/>
                <w:szCs w:val="16"/>
              </w:rPr>
              <w:t>Paul Kelly</w:t>
            </w:r>
          </w:p>
        </w:tc>
      </w:tr>
    </w:tbl>
    <w:p w:rsidR="00DE70A1" w:rsidRPr="007A5FBE" w:rsidRDefault="00DE70A1" w:rsidP="00BC3E5F">
      <w:pPr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  <w:gridCol w:w="3685"/>
        <w:gridCol w:w="2410"/>
      </w:tblGrid>
      <w:tr w:rsidR="000D7223" w:rsidRPr="007A5FBE" w:rsidTr="001865AD">
        <w:trPr>
          <w:trHeight w:hRule="exact" w:val="340"/>
        </w:trPr>
        <w:tc>
          <w:tcPr>
            <w:tcW w:w="15559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D7223" w:rsidRPr="007A5FBE" w:rsidRDefault="000D7223" w:rsidP="00055AE8">
            <w:pPr>
              <w:pStyle w:val="NoSpacing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Quality of teaching for all</w:t>
            </w:r>
          </w:p>
        </w:tc>
      </w:tr>
      <w:tr w:rsidR="001C2D54" w:rsidRPr="007A5FBE" w:rsidTr="004933E0">
        <w:trPr>
          <w:trHeight w:hRule="exact" w:val="395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1C2D54" w:rsidRPr="007A5FBE" w:rsidRDefault="001C2D54" w:rsidP="00055AE8">
            <w:pPr>
              <w:pStyle w:val="NoSpacing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Chosen action / approach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1C2D54" w:rsidRPr="007A5FBE" w:rsidRDefault="001C2D54" w:rsidP="00055AE8">
            <w:pPr>
              <w:pStyle w:val="NoSpacing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How will you ensure it is implemented well?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1C2D54" w:rsidRPr="007A5FBE" w:rsidRDefault="001C2D54" w:rsidP="00055AE8">
            <w:pPr>
              <w:pStyle w:val="NoSpacing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When will you review implementation?</w:t>
            </w:r>
          </w:p>
        </w:tc>
        <w:tc>
          <w:tcPr>
            <w:tcW w:w="2410" w:type="dxa"/>
            <w:shd w:val="clear" w:color="auto" w:fill="auto"/>
          </w:tcPr>
          <w:p w:rsidR="001C2D54" w:rsidRPr="007A5FBE" w:rsidRDefault="001C2D54" w:rsidP="00055AE8">
            <w:pPr>
              <w:pStyle w:val="NoSpacing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Expenditure</w:t>
            </w:r>
          </w:p>
        </w:tc>
      </w:tr>
      <w:tr w:rsidR="001C2D54" w:rsidRPr="007A5FBE" w:rsidTr="009772FB">
        <w:trPr>
          <w:trHeight w:hRule="exact" w:val="389"/>
        </w:trPr>
        <w:tc>
          <w:tcPr>
            <w:tcW w:w="15559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1C2D54" w:rsidRPr="007A5FBE" w:rsidRDefault="000422EA" w:rsidP="00055AE8">
            <w:pPr>
              <w:pStyle w:val="NoSpacing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 w:cs="Arial"/>
                <w:b/>
                <w:color w:val="0D0D0D"/>
                <w:sz w:val="16"/>
                <w:szCs w:val="16"/>
                <w:lang w:eastAsia="en-GB"/>
              </w:rPr>
              <w:t>Teaching across all classes will be good or better.</w:t>
            </w:r>
          </w:p>
        </w:tc>
      </w:tr>
      <w:tr w:rsidR="001C2D54" w:rsidRPr="007A5FBE" w:rsidTr="004933E0">
        <w:trPr>
          <w:trHeight w:hRule="exact" w:val="2102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1C2D54" w:rsidRPr="007A5FBE" w:rsidRDefault="001C2D54" w:rsidP="009772FB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Targeted CPD focusing on: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Maths mastery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Acquisition of number facts 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AFL strategies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Coaching opportunities 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Support with planning and assessment, including moderation with LA.</w:t>
            </w: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C2D54" w:rsidRPr="007A5FBE" w:rsidRDefault="001C2D54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Clear CPD plan linked to School Improvement Plan Priorities.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Evaluation of CPD courses and trialling new ideas.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Discussion with staff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Flexibility of timetable and cover for staff.</w:t>
            </w: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C2D54" w:rsidRPr="007A5FBE" w:rsidRDefault="001C2D54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1C2D54" w:rsidRPr="007A5FBE" w:rsidRDefault="001C2D54" w:rsidP="009772FB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Ongoing review, through monitoring and discussion with staff: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at staff meetings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following lesson observations and book scrutiny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at pupil progress meetings</w:t>
            </w:r>
          </w:p>
          <w:p w:rsidR="001C2D54" w:rsidRPr="007A5FBE" w:rsidRDefault="001C2D54" w:rsidP="009772FB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at performance management meetings.</w:t>
            </w:r>
          </w:p>
        </w:tc>
        <w:tc>
          <w:tcPr>
            <w:tcW w:w="2410" w:type="dxa"/>
            <w:shd w:val="clear" w:color="auto" w:fill="auto"/>
          </w:tcPr>
          <w:p w:rsidR="001C2D54" w:rsidRDefault="001C2D54" w:rsidP="00055AE8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CPD Training:</w:t>
            </w:r>
          </w:p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</w:p>
          <w:p w:rsidR="001769B9" w:rsidRDefault="001769B9" w:rsidP="00055AE8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Supply used to cover staff:</w:t>
            </w:r>
          </w:p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</w:p>
          <w:p w:rsidR="00A772AA" w:rsidRPr="007A5FBE" w:rsidRDefault="001865AD" w:rsidP="00055AE8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 xml:space="preserve">Councillor: </w:t>
            </w:r>
            <w:r w:rsidR="00A772AA" w:rsidRPr="007A5FBE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£1,550 per term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 xml:space="preserve"> £4,650</w:t>
            </w:r>
          </w:p>
          <w:p w:rsidR="00A772AA" w:rsidRPr="007A5FBE" w:rsidRDefault="00A772AA" w:rsidP="00055AE8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  <w:lang w:eastAsia="en-GB"/>
              </w:rPr>
            </w:pPr>
          </w:p>
        </w:tc>
      </w:tr>
      <w:tr w:rsidR="001C2D54" w:rsidRPr="007A5FBE" w:rsidTr="009772FB">
        <w:trPr>
          <w:trHeight w:hRule="exact" w:val="470"/>
        </w:trPr>
        <w:tc>
          <w:tcPr>
            <w:tcW w:w="15559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1769B9" w:rsidRPr="007A5FBE" w:rsidRDefault="001C2D54" w:rsidP="00055AE8">
            <w:pPr>
              <w:pStyle w:val="NoSpacing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lastRenderedPageBreak/>
              <w:t xml:space="preserve">Raise expectation of all </w:t>
            </w:r>
            <w:r w:rsidRPr="007A5FBE">
              <w:rPr>
                <w:rFonts w:ascii="Comic Sans MS" w:hAnsi="Comic Sans MS"/>
                <w:b/>
                <w:sz w:val="16"/>
                <w:szCs w:val="16"/>
                <w:shd w:val="clear" w:color="auto" w:fill="BDD6EE" w:themeFill="accent1" w:themeFillTint="66"/>
                <w:lang w:eastAsia="en-GB"/>
              </w:rPr>
              <w:t>s</w:t>
            </w:r>
            <w:r w:rsidRPr="007A5FBE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taff on pupil attainment and progress</w:t>
            </w: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1769B9" w:rsidRPr="007A5FBE" w:rsidTr="004933E0">
        <w:trPr>
          <w:trHeight w:hRule="exact" w:val="1287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1769B9" w:rsidRPr="007A5FBE" w:rsidRDefault="001769B9" w:rsidP="009772FB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Self-evaluation of new staffing structure </w:t>
            </w:r>
          </w:p>
          <w:p w:rsidR="001769B9" w:rsidRPr="007A5FBE" w:rsidRDefault="001769B9" w:rsidP="009772FB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LA Review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1769B9" w:rsidRPr="007A5FBE" w:rsidRDefault="001769B9" w:rsidP="009772FB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Lesson observations</w:t>
            </w:r>
          </w:p>
          <w:p w:rsidR="001769B9" w:rsidRPr="007A5FBE" w:rsidRDefault="001769B9" w:rsidP="009772FB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Moderation of learning outcomes  </w:t>
            </w:r>
          </w:p>
          <w:p w:rsidR="001769B9" w:rsidRPr="007A5FBE" w:rsidRDefault="001769B9" w:rsidP="009772FB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Pupil progress meetings </w:t>
            </w:r>
          </w:p>
          <w:p w:rsidR="001769B9" w:rsidRPr="007A5FBE" w:rsidRDefault="001769B9" w:rsidP="009772FB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Measure as part of Performance</w:t>
            </w:r>
            <w:r w:rsidR="009772FB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Management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1769B9" w:rsidRPr="007A5FBE" w:rsidRDefault="001769B9" w:rsidP="009772FB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Ongoing </w:t>
            </w:r>
          </w:p>
          <w:p w:rsidR="009772FB" w:rsidRDefault="001769B9" w:rsidP="009772FB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Termly review</w:t>
            </w:r>
            <w:r w:rsidR="009772FB">
              <w:rPr>
                <w:rFonts w:ascii="Comic Sans MS" w:hAnsi="Comic Sans MS"/>
                <w:sz w:val="16"/>
                <w:szCs w:val="16"/>
                <w:lang w:eastAsia="en-GB"/>
              </w:rPr>
              <w:t>s</w:t>
            </w:r>
          </w:p>
          <w:p w:rsidR="001769B9" w:rsidRPr="007A5FBE" w:rsidRDefault="009772FB" w:rsidP="009772FB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PM T</w:t>
            </w:r>
            <w:r w:rsidR="001769B9"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wice a year</w:t>
            </w:r>
          </w:p>
        </w:tc>
        <w:tc>
          <w:tcPr>
            <w:tcW w:w="2410" w:type="dxa"/>
            <w:shd w:val="clear" w:color="auto" w:fill="auto"/>
          </w:tcPr>
          <w:p w:rsidR="001769B9" w:rsidRDefault="00716B3A" w:rsidP="00055AE8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LA Review</w:t>
            </w:r>
          </w:p>
          <w:p w:rsidR="001769B9" w:rsidRPr="007A5FBE" w:rsidRDefault="00716B3A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Supply used to cover staff</w:t>
            </w:r>
          </w:p>
        </w:tc>
      </w:tr>
      <w:tr w:rsidR="001769B9" w:rsidRPr="007A5FBE" w:rsidTr="009772FB">
        <w:trPr>
          <w:trHeight w:hRule="exact" w:val="455"/>
        </w:trPr>
        <w:tc>
          <w:tcPr>
            <w:tcW w:w="15559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Raise levels of progress of SEN pupils across the school and develop SENCo role including training</w:t>
            </w:r>
          </w:p>
        </w:tc>
      </w:tr>
      <w:tr w:rsidR="001769B9" w:rsidRPr="007A5FBE" w:rsidTr="009772FB">
        <w:trPr>
          <w:trHeight w:hRule="exact" w:val="2669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Review of practice across the school shows areas to improve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1769B9" w:rsidRPr="007A5FBE" w:rsidRDefault="001769B9" w:rsidP="009772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Pupil progress meetings</w:t>
            </w:r>
          </w:p>
          <w:p w:rsidR="001769B9" w:rsidRDefault="001769B9" w:rsidP="009772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Lesson observations</w:t>
            </w:r>
          </w:p>
          <w:p w:rsidR="009772FB" w:rsidRDefault="009772FB" w:rsidP="009772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SEN working lunches</w:t>
            </w:r>
          </w:p>
          <w:p w:rsidR="009772FB" w:rsidRDefault="009772FB" w:rsidP="009772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Closer collaborative approach to SEN with LST</w:t>
            </w:r>
          </w:p>
          <w:p w:rsidR="009772FB" w:rsidRDefault="009772FB" w:rsidP="009772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Termly meetings with parents</w:t>
            </w:r>
          </w:p>
          <w:p w:rsidR="009772FB" w:rsidRDefault="009772FB" w:rsidP="009772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Termly meetings with Guru Govs</w:t>
            </w:r>
          </w:p>
          <w:p w:rsidR="009772FB" w:rsidRDefault="009772FB" w:rsidP="009772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Visited other provisions</w:t>
            </w:r>
          </w:p>
          <w:p w:rsidR="009772FB" w:rsidRDefault="009772FB" w:rsidP="009772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Met with secondary SENCos and transition teachers</w:t>
            </w:r>
          </w:p>
          <w:p w:rsidR="009772FB" w:rsidRPr="007A5FBE" w:rsidRDefault="009772FB" w:rsidP="009772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Evaluation of interventions and children receiving SEN support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1769B9" w:rsidRPr="007A5FBE" w:rsidRDefault="001769B9" w:rsidP="009772FB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Ongoing termly review</w:t>
            </w:r>
            <w:r w:rsidR="009772FB">
              <w:rPr>
                <w:rFonts w:ascii="Comic Sans MS" w:hAnsi="Comic Sans MS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410" w:type="dxa"/>
            <w:shd w:val="clear" w:color="auto" w:fill="auto"/>
          </w:tcPr>
          <w:p w:rsidR="001769B9" w:rsidRDefault="001769B9" w:rsidP="00055AE8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National SENCo Award: £1,900</w:t>
            </w:r>
          </w:p>
          <w:p w:rsidR="001769B9" w:rsidRDefault="00716B3A" w:rsidP="00055AE8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4 x iPads</w:t>
            </w:r>
          </w:p>
          <w:p w:rsidR="001769B9" w:rsidRPr="007A5FBE" w:rsidRDefault="00716B3A" w:rsidP="00055AE8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New Apps</w:t>
            </w:r>
          </w:p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1769B9" w:rsidRPr="007A5FBE" w:rsidTr="009772FB">
        <w:trPr>
          <w:trHeight w:hRule="exact" w:val="359"/>
        </w:trPr>
        <w:tc>
          <w:tcPr>
            <w:tcW w:w="15559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1769B9" w:rsidRPr="007A5FBE" w:rsidRDefault="001769B9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To speed  up development of language skills on entry to EYFS to enable children to reach GLD and Y1 Phonics standard</w:t>
            </w:r>
          </w:p>
        </w:tc>
      </w:tr>
      <w:tr w:rsidR="001769B9" w:rsidRPr="007A5FBE" w:rsidTr="004933E0">
        <w:trPr>
          <w:trHeight w:hRule="exact" w:val="820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1769B9" w:rsidRPr="007A5FBE" w:rsidRDefault="00055AE8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Deploy teaching assistants to target language skills.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055AE8" w:rsidRPr="007A5FBE" w:rsidRDefault="00055AE8" w:rsidP="009772FB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Specific intervention training identified to make best impact of Teaching Assistant time – EEF research </w:t>
            </w:r>
          </w:p>
          <w:p w:rsidR="001769B9" w:rsidRPr="007A5FBE" w:rsidRDefault="001769B9" w:rsidP="004933E0">
            <w:pPr>
              <w:pStyle w:val="NoSpacing"/>
              <w:ind w:left="72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9772FB" w:rsidRDefault="00055AE8" w:rsidP="009772FB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Ongoing  plus termly review</w:t>
            </w:r>
            <w:r w:rsidR="009772FB">
              <w:rPr>
                <w:rFonts w:ascii="Comic Sans MS" w:hAnsi="Comic Sans MS"/>
                <w:sz w:val="16"/>
                <w:szCs w:val="16"/>
                <w:lang w:eastAsia="en-GB"/>
              </w:rPr>
              <w:t>s</w:t>
            </w:r>
          </w:p>
          <w:p w:rsidR="009772FB" w:rsidRPr="009772FB" w:rsidRDefault="009772FB" w:rsidP="009772FB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772FB">
              <w:rPr>
                <w:rFonts w:ascii="Comic Sans MS" w:hAnsi="Comic Sans MS"/>
                <w:sz w:val="16"/>
                <w:szCs w:val="16"/>
                <w:lang w:eastAsia="en-GB"/>
              </w:rPr>
              <w:t>Monitoring of provision – DHT/SENCo</w:t>
            </w:r>
          </w:p>
          <w:p w:rsidR="001769B9" w:rsidRPr="004933E0" w:rsidRDefault="001769B9" w:rsidP="004933E0">
            <w:pPr>
              <w:pStyle w:val="NoSpacing"/>
              <w:ind w:left="360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055AE8" w:rsidRPr="007A5FBE" w:rsidRDefault="00055AE8" w:rsidP="00055AE8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TA CPD</w:t>
            </w:r>
            <w:r w:rsidR="009772FB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 xml:space="preserve"> Early Talk Boost</w:t>
            </w:r>
          </w:p>
          <w:p w:rsidR="00055AE8" w:rsidRPr="007A5FBE" w:rsidRDefault="00055AE8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55AE8" w:rsidRPr="007A5FBE" w:rsidTr="004933E0">
        <w:trPr>
          <w:trHeight w:hRule="exact" w:val="541"/>
        </w:trPr>
        <w:tc>
          <w:tcPr>
            <w:tcW w:w="15559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55AE8" w:rsidRPr="007A5FBE" w:rsidRDefault="00055AE8" w:rsidP="00055AE8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Purchase resources to ensure opportunities to practise and consolidate phonic development</w:t>
            </w:r>
          </w:p>
        </w:tc>
      </w:tr>
      <w:tr w:rsidR="00055AE8" w:rsidRPr="007A5FBE" w:rsidTr="009772FB">
        <w:trPr>
          <w:trHeight w:hRule="exact" w:val="1810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055AE8" w:rsidRPr="007A5FBE" w:rsidRDefault="00055AE8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Children need to apply new learning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9772FB" w:rsidRPr="007A5FBE" w:rsidRDefault="009772FB" w:rsidP="009772F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itKit</w:t>
            </w:r>
          </w:p>
          <w:p w:rsidR="009772FB" w:rsidRPr="007A5FBE" w:rsidRDefault="009772FB" w:rsidP="009772F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Talk Boost </w:t>
            </w:r>
          </w:p>
          <w:p w:rsidR="009772FB" w:rsidRPr="007A5FBE" w:rsidRDefault="009772FB" w:rsidP="009772F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Early Talk Boost </w:t>
            </w:r>
          </w:p>
          <w:p w:rsidR="009772FB" w:rsidRPr="007A5FBE" w:rsidRDefault="009772FB" w:rsidP="009772F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Pupil progress meetings</w:t>
            </w:r>
          </w:p>
          <w:p w:rsidR="009772FB" w:rsidRDefault="009772FB" w:rsidP="009772F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Lesson observations</w:t>
            </w:r>
          </w:p>
          <w:p w:rsidR="009772FB" w:rsidRPr="009772FB" w:rsidRDefault="009772FB" w:rsidP="009772F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772FB">
              <w:rPr>
                <w:rFonts w:ascii="Comic Sans MS" w:hAnsi="Comic Sans MS"/>
                <w:sz w:val="16"/>
                <w:szCs w:val="16"/>
                <w:lang w:eastAsia="en-GB"/>
              </w:rPr>
              <w:t>phonics for identified pupils</w:t>
            </w:r>
          </w:p>
          <w:p w:rsidR="009772FB" w:rsidRPr="007A5FBE" w:rsidRDefault="009772FB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055AE8" w:rsidRDefault="00055AE8" w:rsidP="009772FB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Ongoing</w:t>
            </w:r>
            <w:r w:rsidR="001865AD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– DHT keeps a costing of each provision.</w:t>
            </w:r>
          </w:p>
          <w:p w:rsidR="001865AD" w:rsidRDefault="001865AD" w:rsidP="009772FB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Monthly PP register updates</w:t>
            </w:r>
          </w:p>
          <w:p w:rsidR="001865AD" w:rsidRPr="007A5FBE" w:rsidRDefault="001865AD" w:rsidP="009772FB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Individual EXCEL costing documents </w:t>
            </w:r>
          </w:p>
        </w:tc>
        <w:tc>
          <w:tcPr>
            <w:tcW w:w="2410" w:type="dxa"/>
            <w:shd w:val="clear" w:color="auto" w:fill="auto"/>
          </w:tcPr>
          <w:p w:rsidR="009772FB" w:rsidRPr="007A5FBE" w:rsidRDefault="009772FB" w:rsidP="009772FB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itKit</w:t>
            </w:r>
          </w:p>
          <w:p w:rsidR="009772FB" w:rsidRPr="007A5FBE" w:rsidRDefault="00716B3A" w:rsidP="009772FB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Talk Boost</w:t>
            </w:r>
          </w:p>
          <w:p w:rsidR="009772FB" w:rsidRPr="007A5FBE" w:rsidRDefault="009772FB" w:rsidP="009772FB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 xml:space="preserve">Early Talk Boost </w:t>
            </w:r>
          </w:p>
          <w:p w:rsidR="009772FB" w:rsidRPr="007A5FBE" w:rsidRDefault="009772FB" w:rsidP="009772FB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Power of Reading: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 xml:space="preserve"> £370</w:t>
            </w:r>
          </w:p>
          <w:p w:rsidR="009772FB" w:rsidRPr="007A5FBE" w:rsidRDefault="009772FB" w:rsidP="009772FB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Guided Reading Lessons: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 xml:space="preserve"> £200</w:t>
            </w:r>
          </w:p>
          <w:p w:rsidR="00055AE8" w:rsidRPr="007A5FBE" w:rsidRDefault="00055AE8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55AE8" w:rsidRPr="007A5FBE" w:rsidTr="009772FB">
        <w:trPr>
          <w:trHeight w:hRule="exact" w:val="473"/>
        </w:trPr>
        <w:tc>
          <w:tcPr>
            <w:tcW w:w="15559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55AE8" w:rsidRPr="007A5FBE" w:rsidRDefault="00055AE8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lastRenderedPageBreak/>
              <w:t>Work with LA to redefine learning areas to support early language</w:t>
            </w:r>
          </w:p>
        </w:tc>
      </w:tr>
      <w:tr w:rsidR="000422EA" w:rsidRPr="007A5FBE" w:rsidTr="001865AD">
        <w:trPr>
          <w:trHeight w:hRule="exact" w:val="1059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0422EA" w:rsidRPr="007A5FBE" w:rsidRDefault="000422EA" w:rsidP="009772FB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Using specialised support and new technology will increase access to high impact learning experiences  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0422EA" w:rsidRDefault="000422EA" w:rsidP="009772FB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Monitoring and evaluation of provision</w:t>
            </w:r>
          </w:p>
          <w:p w:rsidR="009D5D09" w:rsidRDefault="009D5D09" w:rsidP="009772FB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Working closely with HINT</w:t>
            </w:r>
          </w:p>
          <w:p w:rsidR="009D5D09" w:rsidRDefault="009D5D09" w:rsidP="009772FB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Primary Behaviour Support</w:t>
            </w:r>
          </w:p>
          <w:p w:rsidR="009D5D09" w:rsidRPr="007A5FBE" w:rsidRDefault="009D5D09" w:rsidP="009772FB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Reception teacher – Boys! Boys! Boys! CPD</w:t>
            </w:r>
          </w:p>
          <w:p w:rsidR="000422EA" w:rsidRPr="007A5FBE" w:rsidRDefault="000422EA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0422EA" w:rsidRPr="007A5FBE" w:rsidRDefault="000422EA" w:rsidP="009772FB">
            <w:pPr>
              <w:pStyle w:val="NoSpacing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Ongoing</w:t>
            </w:r>
          </w:p>
        </w:tc>
        <w:tc>
          <w:tcPr>
            <w:tcW w:w="2410" w:type="dxa"/>
            <w:shd w:val="clear" w:color="auto" w:fill="auto"/>
          </w:tcPr>
          <w:p w:rsidR="000422EA" w:rsidRPr="007A5FBE" w:rsidRDefault="000422EA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55AE8" w:rsidRPr="007A5FBE" w:rsidTr="001865AD">
        <w:trPr>
          <w:trHeight w:hRule="exact" w:val="508"/>
        </w:trPr>
        <w:tc>
          <w:tcPr>
            <w:tcW w:w="15559" w:type="dxa"/>
            <w:gridSpan w:val="4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055AE8" w:rsidRPr="007A5FBE" w:rsidRDefault="00055AE8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To improve the attendance and punctuality of pupils eligible for Pupil Premium </w:t>
            </w:r>
          </w:p>
          <w:p w:rsidR="00055AE8" w:rsidRPr="007A5FBE" w:rsidRDefault="00055AE8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1865AD" w:rsidRPr="007A5FBE" w:rsidTr="001865AD">
        <w:trPr>
          <w:trHeight w:hRule="exact" w:val="1672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Heighten profile of attendance rewards and sanctions through whole school community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1865AD" w:rsidRPr="007A5FBE" w:rsidRDefault="001865AD" w:rsidP="001865A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Children need to be at school to learn.</w:t>
            </w:r>
          </w:p>
          <w:p w:rsidR="001865AD" w:rsidRPr="007A5FBE" w:rsidRDefault="001865AD" w:rsidP="001865A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Clearer information for parents about what constitutes good attendance with rewards and consequences identified  </w:t>
            </w:r>
          </w:p>
          <w:p w:rsidR="0089565D" w:rsidRDefault="001865AD" w:rsidP="0089565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89565D">
              <w:rPr>
                <w:rFonts w:ascii="Comic Sans MS" w:hAnsi="Comic Sans MS"/>
                <w:sz w:val="16"/>
                <w:szCs w:val="16"/>
                <w:lang w:eastAsia="en-GB"/>
              </w:rPr>
              <w:t>Increased accountability</w:t>
            </w:r>
          </w:p>
          <w:p w:rsidR="001865AD" w:rsidRPr="0089565D" w:rsidRDefault="001865AD" w:rsidP="0089565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89565D">
              <w:rPr>
                <w:rFonts w:ascii="Comic Sans MS" w:hAnsi="Comic Sans MS"/>
                <w:sz w:val="16"/>
                <w:szCs w:val="16"/>
                <w:lang w:eastAsia="en-GB"/>
              </w:rPr>
              <w:t>Monitoring of website / newsletter / parent an pupil understanding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1865AD" w:rsidRDefault="001865AD" w:rsidP="009D5D09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HT/SBM</w:t>
            </w:r>
          </w:p>
          <w:p w:rsidR="001865AD" w:rsidRPr="007A5FBE" w:rsidRDefault="001865AD" w:rsidP="009D5D09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Half Termly</w:t>
            </w:r>
          </w:p>
        </w:tc>
        <w:tc>
          <w:tcPr>
            <w:tcW w:w="2410" w:type="dxa"/>
            <w:shd w:val="clear" w:color="auto" w:fill="auto"/>
          </w:tcPr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1865AD" w:rsidRPr="007A5FBE" w:rsidTr="001865AD">
        <w:trPr>
          <w:trHeight w:hRule="exact" w:val="1469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Upskill Portfolio Governors through internal and external training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1865AD" w:rsidRDefault="001865AD" w:rsidP="001865A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Increase level of challenge and accountability of senior leaders</w:t>
            </w:r>
          </w:p>
          <w:p w:rsidR="001865AD" w:rsidRDefault="001865AD" w:rsidP="001865A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Half termly meeting minutes</w:t>
            </w:r>
          </w:p>
          <w:p w:rsidR="001865AD" w:rsidRPr="007A5FBE" w:rsidRDefault="001865AD" w:rsidP="001865A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Half Termly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:rsidR="001865AD" w:rsidRPr="007A5FBE" w:rsidRDefault="001865AD" w:rsidP="009D5D09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HT/GB</w:t>
            </w:r>
          </w:p>
        </w:tc>
        <w:tc>
          <w:tcPr>
            <w:tcW w:w="2410" w:type="dxa"/>
            <w:shd w:val="clear" w:color="auto" w:fill="auto"/>
          </w:tcPr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1865AD" w:rsidRPr="007A5FBE" w:rsidTr="001865AD">
        <w:trPr>
          <w:trHeight w:hRule="exact" w:val="1453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1865AD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To increase parental engagement for those parents in challenging circumstances</w:t>
            </w:r>
          </w:p>
          <w:p w:rsidR="001865AD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Develop leadership skills of Parent Partners Leader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1865AD" w:rsidRPr="007A5FBE" w:rsidRDefault="001865AD" w:rsidP="001865A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Better relationship will allow for better support for the family and child e.g. funding for visits, breakfast club, clothes, music and sport tuition etc</w:t>
            </w:r>
          </w:p>
        </w:tc>
        <w:tc>
          <w:tcPr>
            <w:tcW w:w="3685" w:type="dxa"/>
            <w:shd w:val="clear" w:color="auto" w:fill="FFFFFF"/>
            <w:tcMar>
              <w:top w:w="57" w:type="dxa"/>
              <w:bottom w:w="57" w:type="dxa"/>
            </w:tcMar>
          </w:tcPr>
          <w:p w:rsidR="001865AD" w:rsidRPr="007A5FBE" w:rsidRDefault="001865AD" w:rsidP="009D5D09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Regular agenda item on PIC agenda </w:t>
            </w:r>
          </w:p>
          <w:p w:rsidR="001865AD" w:rsidRPr="007A5FBE" w:rsidRDefault="001865AD" w:rsidP="009D5D09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</w:t>
            </w: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LT termly meeting </w:t>
            </w:r>
          </w:p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shd w:val="clear" w:color="auto" w:fill="FFFFFF"/>
          </w:tcPr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1865AD" w:rsidRPr="007A5FBE" w:rsidTr="004933E0">
        <w:trPr>
          <w:trHeight w:hRule="exact" w:val="1493"/>
        </w:trPr>
        <w:tc>
          <w:tcPr>
            <w:tcW w:w="4928" w:type="dxa"/>
            <w:shd w:val="clear" w:color="auto" w:fill="auto"/>
            <w:tcMar>
              <w:top w:w="57" w:type="dxa"/>
              <w:bottom w:w="57" w:type="dxa"/>
            </w:tcMar>
          </w:tcPr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Work with LA Family Learning </w:t>
            </w:r>
            <w:r w:rsidR="004933E0">
              <w:rPr>
                <w:rFonts w:ascii="Comic Sans MS" w:hAnsi="Comic Sans MS"/>
                <w:sz w:val="16"/>
                <w:szCs w:val="16"/>
                <w:lang w:eastAsia="en-GB"/>
              </w:rPr>
              <w:t>scheme to increase opportunitie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</w:tcPr>
          <w:p w:rsidR="001865AD" w:rsidRPr="007A5FBE" w:rsidRDefault="001865AD" w:rsidP="001865AD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A5FBE">
              <w:rPr>
                <w:rFonts w:ascii="Comic Sans MS" w:hAnsi="Comic Sans MS"/>
                <w:sz w:val="16"/>
                <w:szCs w:val="16"/>
                <w:lang w:eastAsia="en-GB"/>
              </w:rPr>
              <w:t>Better relationship will allow for better support for the family and child eg positive experiences of learning for adults / challenging school perceptions</w:t>
            </w:r>
          </w:p>
        </w:tc>
        <w:tc>
          <w:tcPr>
            <w:tcW w:w="3685" w:type="dxa"/>
            <w:shd w:val="clear" w:color="auto" w:fill="FFFFFF"/>
            <w:tcMar>
              <w:top w:w="57" w:type="dxa"/>
              <w:bottom w:w="57" w:type="dxa"/>
            </w:tcMar>
          </w:tcPr>
          <w:p w:rsidR="001865AD" w:rsidRPr="00716B3A" w:rsidRDefault="0089565D" w:rsidP="009D5D09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 w:rsidRPr="00716B3A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>Summer Action Plan for DHT</w:t>
            </w:r>
            <w:r w:rsidR="001865AD" w:rsidRPr="00716B3A">
              <w:rPr>
                <w:rFonts w:ascii="Comic Sans MS" w:hAnsi="Comic Sans MS"/>
                <w:b/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1865AD" w:rsidRPr="007A5FBE" w:rsidRDefault="001865AD" w:rsidP="00055AE8">
            <w:pPr>
              <w:pStyle w:val="NoSpacing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</w:tbl>
    <w:p w:rsidR="000D7223" w:rsidRPr="007A5FBE" w:rsidRDefault="000D7223" w:rsidP="001769B9">
      <w:pPr>
        <w:rPr>
          <w:rFonts w:ascii="Comic Sans MS" w:hAnsi="Comic Sans MS"/>
          <w:b/>
          <w:sz w:val="16"/>
          <w:szCs w:val="16"/>
        </w:rPr>
      </w:pPr>
    </w:p>
    <w:sectPr w:rsidR="000D7223" w:rsidRPr="007A5FBE" w:rsidSect="000D722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5F" w:rsidRDefault="00BC3E5F" w:rsidP="00BC3E5F">
      <w:pPr>
        <w:spacing w:after="0" w:line="240" w:lineRule="auto"/>
      </w:pPr>
      <w:r>
        <w:separator/>
      </w:r>
    </w:p>
  </w:endnote>
  <w:endnote w:type="continuationSeparator" w:id="0">
    <w:p w:rsidR="00BC3E5F" w:rsidRDefault="00BC3E5F" w:rsidP="00BC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760614"/>
      <w:docPartObj>
        <w:docPartGallery w:val="Page Numbers (Bottom of Page)"/>
        <w:docPartUnique/>
      </w:docPartObj>
    </w:sdtPr>
    <w:sdtEndPr>
      <w:rPr>
        <w:rFonts w:ascii="Comic Sans MS" w:hAnsi="Comic Sans MS"/>
        <w:color w:val="5B9BD5" w:themeColor="accent1"/>
        <w:spacing w:val="60"/>
        <w:sz w:val="16"/>
        <w:szCs w:val="16"/>
      </w:rPr>
    </w:sdtEndPr>
    <w:sdtContent>
      <w:p w:rsidR="004F3BEA" w:rsidRPr="004F3BEA" w:rsidRDefault="004F3BEA" w:rsidP="004F3BEA">
        <w:pPr>
          <w:pStyle w:val="Footer"/>
          <w:pBdr>
            <w:top w:val="single" w:sz="4" w:space="0" w:color="D9D9D9" w:themeColor="background1" w:themeShade="D9"/>
          </w:pBdr>
          <w:rPr>
            <w:rFonts w:ascii="Comic Sans MS" w:hAnsi="Comic Sans MS"/>
            <w:b/>
            <w:bCs/>
            <w:color w:val="5B9BD5" w:themeColor="accent1"/>
            <w:sz w:val="16"/>
            <w:szCs w:val="16"/>
          </w:rPr>
        </w:pPr>
        <w:r w:rsidRPr="004F3BEA">
          <w:rPr>
            <w:rFonts w:ascii="Comic Sans MS" w:hAnsi="Comic Sans MS"/>
            <w:color w:val="5B9BD5" w:themeColor="accent1"/>
            <w:sz w:val="16"/>
            <w:szCs w:val="16"/>
          </w:rPr>
          <w:fldChar w:fldCharType="begin"/>
        </w:r>
        <w:r w:rsidRPr="004F3BEA">
          <w:rPr>
            <w:rFonts w:ascii="Comic Sans MS" w:hAnsi="Comic Sans MS"/>
            <w:color w:val="5B9BD5" w:themeColor="accent1"/>
            <w:sz w:val="16"/>
            <w:szCs w:val="16"/>
          </w:rPr>
          <w:instrText xml:space="preserve"> PAGE   \* MERGEFORMAT </w:instrText>
        </w:r>
        <w:r w:rsidRPr="004F3BEA">
          <w:rPr>
            <w:rFonts w:ascii="Comic Sans MS" w:hAnsi="Comic Sans MS"/>
            <w:color w:val="5B9BD5" w:themeColor="accent1"/>
            <w:sz w:val="16"/>
            <w:szCs w:val="16"/>
          </w:rPr>
          <w:fldChar w:fldCharType="separate"/>
        </w:r>
        <w:r w:rsidR="00716B3A" w:rsidRPr="00716B3A">
          <w:rPr>
            <w:rFonts w:ascii="Comic Sans MS" w:hAnsi="Comic Sans MS"/>
            <w:b/>
            <w:bCs/>
            <w:noProof/>
            <w:color w:val="5B9BD5" w:themeColor="accent1"/>
            <w:sz w:val="16"/>
            <w:szCs w:val="16"/>
          </w:rPr>
          <w:t>1</w:t>
        </w:r>
        <w:r w:rsidRPr="004F3BEA">
          <w:rPr>
            <w:rFonts w:ascii="Comic Sans MS" w:hAnsi="Comic Sans MS"/>
            <w:b/>
            <w:bCs/>
            <w:noProof/>
            <w:color w:val="5B9BD5" w:themeColor="accent1"/>
            <w:sz w:val="16"/>
            <w:szCs w:val="16"/>
          </w:rPr>
          <w:fldChar w:fldCharType="end"/>
        </w:r>
        <w:r w:rsidRPr="004F3BEA">
          <w:rPr>
            <w:rFonts w:ascii="Comic Sans MS" w:hAnsi="Comic Sans MS"/>
            <w:b/>
            <w:bCs/>
            <w:color w:val="5B9BD5" w:themeColor="accent1"/>
            <w:sz w:val="16"/>
            <w:szCs w:val="16"/>
          </w:rPr>
          <w:t xml:space="preserve"> | </w:t>
        </w:r>
        <w:r>
          <w:rPr>
            <w:rFonts w:ascii="Comic Sans MS" w:hAnsi="Comic Sans MS"/>
            <w:color w:val="5B9BD5" w:themeColor="accent1"/>
            <w:spacing w:val="60"/>
            <w:sz w:val="16"/>
            <w:szCs w:val="16"/>
          </w:rPr>
          <w:t xml:space="preserve">Page </w:t>
        </w:r>
        <w:r w:rsidRPr="004F3BEA">
          <w:rPr>
            <w:rFonts w:ascii="Comic Sans MS" w:hAnsi="Comic Sans MS"/>
            <w:color w:val="5B9BD5" w:themeColor="accent1"/>
            <w:spacing w:val="60"/>
            <w:sz w:val="16"/>
            <w:szCs w:val="16"/>
          </w:rPr>
          <w:t>Pupil Premium Expenditure 2017-2018</w:t>
        </w:r>
        <w:r>
          <w:rPr>
            <w:rFonts w:ascii="Comic Sans MS" w:hAnsi="Comic Sans MS"/>
            <w:color w:val="5B9BD5" w:themeColor="accent1"/>
            <w:spacing w:val="60"/>
            <w:sz w:val="16"/>
            <w:szCs w:val="16"/>
          </w:rPr>
          <w:t xml:space="preserve"> Mrs Lockhart</w:t>
        </w:r>
      </w:p>
    </w:sdtContent>
  </w:sdt>
  <w:p w:rsidR="00055AE8" w:rsidRDefault="00055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5F" w:rsidRDefault="00BC3E5F" w:rsidP="00BC3E5F">
      <w:pPr>
        <w:spacing w:after="0" w:line="240" w:lineRule="auto"/>
      </w:pPr>
      <w:r>
        <w:separator/>
      </w:r>
    </w:p>
  </w:footnote>
  <w:footnote w:type="continuationSeparator" w:id="0">
    <w:p w:rsidR="00BC3E5F" w:rsidRDefault="00BC3E5F" w:rsidP="00BC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5F" w:rsidRPr="00BC3E5F" w:rsidRDefault="00BC3E5F" w:rsidP="00BC3E5F">
    <w:pPr>
      <w:pStyle w:val="NoSpacing"/>
      <w:jc w:val="center"/>
      <w:rPr>
        <w:rFonts w:ascii="Comic Sans MS" w:hAnsi="Comic Sans MS"/>
        <w:sz w:val="20"/>
        <w:szCs w:val="20"/>
      </w:rPr>
    </w:pPr>
    <w:r w:rsidRPr="00BC3E5F">
      <w:rPr>
        <w:rFonts w:ascii="Comic Sans MS" w:hAnsi="Comic Sans MS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-327660</wp:posOffset>
          </wp:positionV>
          <wp:extent cx="741045" cy="817880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E5F">
      <w:rPr>
        <w:rFonts w:ascii="Comic Sans MS" w:hAnsi="Comic Sans MS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8810625</wp:posOffset>
          </wp:positionH>
          <wp:positionV relativeFrom="paragraph">
            <wp:posOffset>-232410</wp:posOffset>
          </wp:positionV>
          <wp:extent cx="741045" cy="75184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E5F">
      <w:rPr>
        <w:rFonts w:ascii="Comic Sans MS" w:hAnsi="Comic Sans MS"/>
        <w:sz w:val="20"/>
        <w:szCs w:val="20"/>
      </w:rPr>
      <w:t>Creating Confidence, Empowering Excellence, Igniting Independence</w:t>
    </w:r>
  </w:p>
  <w:p w:rsidR="00BC3E5F" w:rsidRPr="00BC3E5F" w:rsidRDefault="00BC3E5F" w:rsidP="00BC3E5F">
    <w:pPr>
      <w:pStyle w:val="NoSpacing"/>
      <w:jc w:val="center"/>
      <w:rPr>
        <w:rFonts w:ascii="Comic Sans MS" w:hAnsi="Comic Sans MS"/>
        <w:sz w:val="20"/>
        <w:szCs w:val="20"/>
      </w:rPr>
    </w:pPr>
    <w:r w:rsidRPr="00BC3E5F">
      <w:rPr>
        <w:rFonts w:ascii="Comic Sans MS" w:hAnsi="Comic Sans MS"/>
        <w:sz w:val="20"/>
        <w:szCs w:val="20"/>
      </w:rPr>
      <w:t>Pupil Premium Expenditure 2017-2018</w:t>
    </w:r>
  </w:p>
  <w:p w:rsidR="00BC3E5F" w:rsidRPr="00BC3E5F" w:rsidRDefault="000D7223" w:rsidP="00BC3E5F">
    <w:pPr>
      <w:pStyle w:val="NoSpacing"/>
      <w:jc w:val="center"/>
      <w:rPr>
        <w:rFonts w:ascii="Comic Sans MS" w:eastAsia="Times New Roman" w:hAnsi="Comic Sans MS"/>
        <w:sz w:val="20"/>
        <w:szCs w:val="20"/>
        <w:lang w:eastAsia="en-GB"/>
      </w:rPr>
    </w:pPr>
    <w:r>
      <w:rPr>
        <w:rFonts w:ascii="Comic Sans MS" w:eastAsia="Times New Roman" w:hAnsi="Comic Sans MS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-1495425</wp:posOffset>
              </wp:positionH>
              <wp:positionV relativeFrom="paragraph">
                <wp:posOffset>301624</wp:posOffset>
              </wp:positionV>
              <wp:extent cx="12192000" cy="9525"/>
              <wp:effectExtent l="0" t="1905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192000" cy="952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14942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7.75pt,23.75pt" to="842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" strokecolor="#5b9bd5 [3204]" strokeweight="3pt">
              <v:stroke joinstyle="miter"/>
            </v:line>
          </w:pict>
        </mc:Fallback>
      </mc:AlternateContent>
    </w:r>
    <w:r w:rsidR="00BC3E5F" w:rsidRPr="00BC3E5F">
      <w:rPr>
        <w:rFonts w:ascii="Comic Sans MS" w:eastAsia="Times New Roman" w:hAnsi="Comic Sans MS"/>
        <w:sz w:val="20"/>
        <w:szCs w:val="20"/>
        <w:lang w:eastAsia="en-GB"/>
      </w:rPr>
      <w:t>Portobello Primary School</w:t>
    </w:r>
  </w:p>
  <w:p w:rsidR="00BC3E5F" w:rsidRDefault="00BC3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C5C"/>
    <w:multiLevelType w:val="hybridMultilevel"/>
    <w:tmpl w:val="450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096"/>
    <w:multiLevelType w:val="hybridMultilevel"/>
    <w:tmpl w:val="BBE82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4778"/>
    <w:multiLevelType w:val="hybridMultilevel"/>
    <w:tmpl w:val="1A22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B55"/>
    <w:multiLevelType w:val="hybridMultilevel"/>
    <w:tmpl w:val="C8A6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087C"/>
    <w:multiLevelType w:val="hybridMultilevel"/>
    <w:tmpl w:val="1348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256"/>
    <w:multiLevelType w:val="hybridMultilevel"/>
    <w:tmpl w:val="7FD6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69B388B"/>
    <w:multiLevelType w:val="multilevel"/>
    <w:tmpl w:val="CD6C4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E75BF4"/>
    <w:multiLevelType w:val="hybridMultilevel"/>
    <w:tmpl w:val="2244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76BCD"/>
    <w:multiLevelType w:val="hybridMultilevel"/>
    <w:tmpl w:val="E662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2F8"/>
    <w:multiLevelType w:val="hybridMultilevel"/>
    <w:tmpl w:val="B15C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27DC6"/>
    <w:multiLevelType w:val="hybridMultilevel"/>
    <w:tmpl w:val="C398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F36BA"/>
    <w:multiLevelType w:val="hybridMultilevel"/>
    <w:tmpl w:val="E74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86135"/>
    <w:multiLevelType w:val="hybridMultilevel"/>
    <w:tmpl w:val="0228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050D6"/>
    <w:multiLevelType w:val="hybridMultilevel"/>
    <w:tmpl w:val="26E2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8B"/>
    <w:rsid w:val="000422EA"/>
    <w:rsid w:val="00055AE8"/>
    <w:rsid w:val="000D7223"/>
    <w:rsid w:val="001769B9"/>
    <w:rsid w:val="001865AD"/>
    <w:rsid w:val="001C2D54"/>
    <w:rsid w:val="00295159"/>
    <w:rsid w:val="004933E0"/>
    <w:rsid w:val="004F3BEA"/>
    <w:rsid w:val="00520187"/>
    <w:rsid w:val="00586D40"/>
    <w:rsid w:val="00613154"/>
    <w:rsid w:val="006C6541"/>
    <w:rsid w:val="00716B3A"/>
    <w:rsid w:val="007A5FBE"/>
    <w:rsid w:val="00845615"/>
    <w:rsid w:val="0089565D"/>
    <w:rsid w:val="008D0B04"/>
    <w:rsid w:val="009772FB"/>
    <w:rsid w:val="009D5D09"/>
    <w:rsid w:val="009E118B"/>
    <w:rsid w:val="00A00758"/>
    <w:rsid w:val="00A772AA"/>
    <w:rsid w:val="00B07366"/>
    <w:rsid w:val="00BC3E5F"/>
    <w:rsid w:val="00C006C7"/>
    <w:rsid w:val="00CF1B57"/>
    <w:rsid w:val="00D62E3B"/>
    <w:rsid w:val="00DE70A1"/>
    <w:rsid w:val="00E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B906AE1-E8C9-433F-B211-8E786C8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5F"/>
  </w:style>
  <w:style w:type="paragraph" w:styleId="Footer">
    <w:name w:val="footer"/>
    <w:basedOn w:val="Normal"/>
    <w:link w:val="FooterChar"/>
    <w:uiPriority w:val="99"/>
    <w:unhideWhenUsed/>
    <w:rsid w:val="00BC3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5F"/>
  </w:style>
  <w:style w:type="paragraph" w:customStyle="1" w:styleId="Default">
    <w:name w:val="Default"/>
    <w:rsid w:val="00BC3E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C3E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2BEC-0B70-468D-A3A7-7B4300A4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2019-05-22T06:06:00Z</dcterms:created>
  <dcterms:modified xsi:type="dcterms:W3CDTF">2019-05-22T06:06:00Z</dcterms:modified>
</cp:coreProperties>
</file>